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702B" w14:textId="77777777" w:rsidR="0062100D" w:rsidRDefault="00C25A4B" w:rsidP="00357639">
      <w:pPr>
        <w:spacing w:before="12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1D20F9D7" w:rsidR="00144FD3" w:rsidRPr="008C69DC" w:rsidRDefault="008C69DC" w:rsidP="00357639">
      <w:pPr>
        <w:spacing w:before="12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71611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1F04B76" w14:textId="4DE48D65" w:rsidR="002B7CCD" w:rsidRPr="008C27EF" w:rsidRDefault="00FA60D8" w:rsidP="0071611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6C5F50" w:rsidRPr="00B51B40" w14:paraId="50300B51" w14:textId="77777777" w:rsidTr="004C6EB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6C5F50" w:rsidRPr="008C27EF" w:rsidRDefault="006C5F50" w:rsidP="006C5F5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6C5F50" w:rsidRPr="008C27EF" w:rsidRDefault="006C5F50" w:rsidP="006C5F5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5E621ADF" w14:textId="5E2E76B4" w:rsidR="006C5F50" w:rsidRPr="006C5F50" w:rsidRDefault="006C5F50" w:rsidP="006C5F50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u w:val="single"/>
              </w:rPr>
            </w:pPr>
            <w:r w:rsidRPr="006C5F50">
              <w:rPr>
                <w:b/>
                <w:bCs/>
                <w:color w:val="auto"/>
              </w:rPr>
              <w:t>GENG2003</w:t>
            </w:r>
            <w:r>
              <w:rPr>
                <w:b/>
                <w:bCs/>
                <w:color w:val="auto"/>
              </w:rPr>
              <w:t xml:space="preserve">: </w:t>
            </w:r>
            <w:r w:rsidRPr="006C5F50">
              <w:rPr>
                <w:b/>
                <w:bCs/>
                <w:color w:val="auto"/>
              </w:rPr>
              <w:t>Fluid Mechanics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C175F34" w14:textId="3716D360" w:rsidR="006C5F50" w:rsidRPr="006C5F50" w:rsidRDefault="006C5F50" w:rsidP="006C5F50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CHPR4408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Chemical and Thermal Renewable Energies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456949" w14:textId="471FF8E6" w:rsidR="006C5F50" w:rsidRPr="006C5F50" w:rsidRDefault="006C5F50" w:rsidP="006C5F50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ELEC5510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Design and Analysis of Smart Grids and Microgrids</w:t>
            </w:r>
          </w:p>
          <w:p w14:paraId="07AC3871" w14:textId="4A26180D" w:rsidR="006C5F50" w:rsidRPr="006C5F50" w:rsidRDefault="006C5F50" w:rsidP="006C5F50">
            <w:pPr>
              <w:jc w:val="center"/>
              <w:rPr>
                <w:rFonts w:asciiTheme="minorHAnsi" w:eastAsia="Times New Roman" w:hAnsiTheme="minorHAnsi" w:cs="Calibri"/>
                <w:bCs/>
                <w:sz w:val="18"/>
                <w:szCs w:val="18"/>
                <w:lang w:eastAsia="en-AU"/>
              </w:rPr>
            </w:pPr>
            <w:r w:rsidRPr="006C5F50">
              <w:rPr>
                <w:rFonts w:asciiTheme="minorHAnsi" w:hAnsiTheme="minorHAnsi"/>
                <w:sz w:val="16"/>
                <w:szCs w:val="16"/>
              </w:rPr>
              <w:t>pre-req: ELEC3016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0D19D776" w:rsidR="006C5F50" w:rsidRPr="007B0A9D" w:rsidRDefault="006C5F50" w:rsidP="006C5F5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 w:rsidR="008820B3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 w:rsidR="008820B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A263A8" w:rsidRPr="00B51B40" w14:paraId="1D7D1DBB" w14:textId="77777777" w:rsidTr="00006BD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A263A8" w:rsidRPr="008C27EF" w:rsidRDefault="00A263A8" w:rsidP="00A263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A263A8" w:rsidRPr="008C27EF" w:rsidRDefault="00A263A8" w:rsidP="00A263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4E79C699" w14:textId="2F72F138" w:rsidR="00A263A8" w:rsidRPr="00A263A8" w:rsidRDefault="00A263A8" w:rsidP="00A263A8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A263A8">
              <w:rPr>
                <w:rFonts w:asciiTheme="minorHAnsi" w:hAnsiTheme="minorHAnsi"/>
                <w:b/>
                <w:bCs/>
                <w:color w:val="auto"/>
              </w:rPr>
              <w:t xml:space="preserve">MECH3024: Engineering </w:t>
            </w:r>
            <w:r w:rsidR="00006BD1">
              <w:rPr>
                <w:rFonts w:asciiTheme="minorHAnsi" w:hAnsiTheme="minorHAnsi"/>
                <w:b/>
                <w:bCs/>
                <w:color w:val="auto"/>
              </w:rPr>
              <w:br/>
            </w:r>
            <w:r w:rsidRPr="00A263A8">
              <w:rPr>
                <w:rFonts w:asciiTheme="minorHAnsi" w:hAnsiTheme="minorHAnsi"/>
                <w:b/>
                <w:bCs/>
                <w:color w:val="auto"/>
              </w:rPr>
              <w:t>Thermodynamics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2584FCD" w14:textId="53BEBF19" w:rsidR="00A263A8" w:rsidRPr="00A263A8" w:rsidRDefault="00A263A8" w:rsidP="00A263A8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A263A8">
              <w:rPr>
                <w:b/>
                <w:bCs/>
                <w:color w:val="auto"/>
                <w:sz w:val="16"/>
                <w:szCs w:val="16"/>
              </w:rPr>
              <w:t>ELEC4405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A263A8">
              <w:rPr>
                <w:b/>
                <w:bCs/>
                <w:color w:val="auto"/>
              </w:rPr>
              <w:t>Photovoltaics and its Application to Power Systems</w:t>
            </w:r>
          </w:p>
          <w:p w14:paraId="55B89FE8" w14:textId="2B2A2F99" w:rsidR="00A263A8" w:rsidRPr="00A263A8" w:rsidRDefault="00A263A8" w:rsidP="00A263A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</w:t>
            </w:r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req: ENSC2003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50C8CE55" w:rsidR="00A263A8" w:rsidRPr="00A263A8" w:rsidRDefault="00A263A8" w:rsidP="00A263A8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263A8">
              <w:rPr>
                <w:rFonts w:asciiTheme="minorHAnsi" w:hAnsiTheme="minorHAnsi"/>
                <w:b/>
                <w:bCs/>
                <w:color w:val="auto"/>
              </w:rPr>
              <w:t xml:space="preserve">GENG4410: Fossil to Future – </w:t>
            </w:r>
            <w:r>
              <w:rPr>
                <w:rFonts w:asciiTheme="minorHAnsi" w:hAnsiTheme="minorHAnsi"/>
                <w:b/>
                <w:bCs/>
                <w:color w:val="auto"/>
              </w:rPr>
              <w:br/>
            </w:r>
            <w:r w:rsidRPr="00A263A8">
              <w:rPr>
                <w:rFonts w:asciiTheme="minorHAnsi" w:hAnsiTheme="minorHAnsi"/>
                <w:b/>
                <w:bCs/>
                <w:color w:val="auto"/>
              </w:rPr>
              <w:t>The Transition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8687F61" w14:textId="77777777" w:rsidR="007B3DBB" w:rsidRDefault="007B3DBB" w:rsidP="007B3DB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Recommended Option Unit</w:t>
            </w:r>
          </w:p>
          <w:p w14:paraId="711DC0DF" w14:textId="0BEBABFF" w:rsidR="00A263A8" w:rsidRPr="00705A38" w:rsidRDefault="007B3DBB" w:rsidP="007B3DB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CITS4009: Fundamentals of Data Science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A263A8" w:rsidRPr="00B51B40" w14:paraId="2D8C819C" w14:textId="77777777" w:rsidTr="0071611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3EA4601" w14:textId="18995FC7" w:rsidR="00A263A8" w:rsidRPr="006D063B" w:rsidRDefault="00A263A8" w:rsidP="00A263A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A263A8" w:rsidRPr="00B51B40" w14:paraId="122494DA" w14:textId="77777777" w:rsidTr="00F97D0F">
        <w:trPr>
          <w:trHeight w:val="966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A263A8" w:rsidRPr="008C27EF" w:rsidRDefault="00A263A8" w:rsidP="00A263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A263A8" w:rsidRPr="008C27EF" w:rsidRDefault="00A263A8" w:rsidP="00A263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F59F6AE" w14:textId="695869BB" w:rsidR="00006BD1" w:rsidRPr="00006BD1" w:rsidRDefault="00006BD1" w:rsidP="00006B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GENG5516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Energy Storage Systems</w:t>
            </w:r>
          </w:p>
          <w:p w14:paraId="2D876FC3" w14:textId="45F6FDC9" w:rsidR="00A263A8" w:rsidRPr="00006BD1" w:rsidRDefault="00006BD1" w:rsidP="00006BD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06BD1">
              <w:rPr>
                <w:rFonts w:asciiTheme="majorHAnsi" w:hAnsiTheme="majorHAnsi"/>
                <w:sz w:val="16"/>
                <w:szCs w:val="16"/>
              </w:rPr>
              <w:t>pre-req: MECH3024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FDFBECE" w14:textId="04725B6A" w:rsidR="007165CF" w:rsidRPr="007165CF" w:rsidRDefault="007165CF" w:rsidP="007165CF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GENG5517: Renewable Energy </w:t>
            </w:r>
          </w:p>
          <w:p w14:paraId="624F85CA" w14:textId="55A7D24E" w:rsidR="00A263A8" w:rsidRPr="004E13BC" w:rsidRDefault="007165CF" w:rsidP="007165C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Case Studies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6AA4AEBE" w14:textId="490D17DF" w:rsidR="00A263A8" w:rsidRDefault="00A263A8" w:rsidP="008820B3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 w:rsidR="008820B3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OR </w:t>
            </w:r>
          </w:p>
          <w:p w14:paraId="65BF0B7A" w14:textId="77777777" w:rsidR="00A263A8" w:rsidRDefault="00A263A8" w:rsidP="00A263A8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GENG5521: Renewable Energy Research Project 1**</w:t>
            </w:r>
          </w:p>
          <w:p w14:paraId="5E5D1F79" w14:textId="2F82F4CF" w:rsidR="00A263A8" w:rsidRPr="000365D8" w:rsidRDefault="00A263A8" w:rsidP="00A263A8">
            <w:pPr>
              <w:pStyle w:val="BodyText"/>
              <w:ind w:left="217" w:right="308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pre-req: 24 pts L4/5 units</w:t>
            </w:r>
            <w:r w:rsidR="00E159DA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 xml:space="preserve"> (by invitation)</w:t>
            </w: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651C84EE" w14:textId="56F32D2B" w:rsidR="00A263A8" w:rsidRPr="00CB4321" w:rsidRDefault="00A263A8" w:rsidP="00A263A8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</w:p>
        </w:tc>
      </w:tr>
      <w:tr w:rsidR="00A263A8" w:rsidRPr="00B51B40" w14:paraId="1CFB93B4" w14:textId="77777777" w:rsidTr="00D62E1B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A263A8" w:rsidRPr="008C27EF" w:rsidRDefault="00A263A8" w:rsidP="00A263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A263A8" w:rsidRPr="008C27EF" w:rsidRDefault="00A263A8" w:rsidP="00A263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7916A34" w14:textId="730ECA3D" w:rsidR="00643ABE" w:rsidRPr="00643ABE" w:rsidRDefault="00643ABE" w:rsidP="00643A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ELEC5509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Grid Integration of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Renewable Energy</w:t>
            </w:r>
          </w:p>
          <w:p w14:paraId="62020826" w14:textId="107EFF24" w:rsidR="00A263A8" w:rsidRPr="00643ABE" w:rsidRDefault="00643ABE" w:rsidP="00643AB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3ABE">
              <w:rPr>
                <w:rFonts w:asciiTheme="majorHAnsi" w:hAnsiTheme="maj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CAAC7A8" w14:textId="2F6309D7" w:rsidR="00D62E1B" w:rsidRPr="00D62E1B" w:rsidRDefault="00D62E1B" w:rsidP="00D62E1B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OCEN4007: Renewable Ocean Energy</w:t>
            </w:r>
          </w:p>
          <w:p w14:paraId="56E3907D" w14:textId="1EBA5073" w:rsidR="00A263A8" w:rsidRPr="00D62E1B" w:rsidRDefault="00D62E1B" w:rsidP="00D62E1B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62E1B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GENG2010 or GENG2003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52341EAC" w14:textId="69D0FD79" w:rsidR="00A263A8" w:rsidRDefault="00A263A8" w:rsidP="008820B3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 w:rsidR="008820B3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OR </w:t>
            </w:r>
          </w:p>
          <w:p w14:paraId="34899F5A" w14:textId="71AAA623" w:rsidR="00A263A8" w:rsidRDefault="00A263A8" w:rsidP="00A263A8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GENG5522: Renewable Energy Research Project 2**</w:t>
            </w:r>
          </w:p>
          <w:p w14:paraId="49E22A6D" w14:textId="3045CC2C" w:rsidR="00A263A8" w:rsidRPr="000B1892" w:rsidRDefault="00A263A8" w:rsidP="00A263A8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pre-req: GENG5521</w:t>
            </w: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04827CD4" w14:textId="3BDFF46D" w:rsidR="00A263A8" w:rsidRPr="001F2210" w:rsidRDefault="00A263A8" w:rsidP="00A263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78234C2" w14:textId="77777777" w:rsidR="0062290D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</w:p>
    <w:p w14:paraId="45FC6382" w14:textId="77777777" w:rsidR="00903ABD" w:rsidRDefault="00903ABD" w:rsidP="00903ABD">
      <w:pPr>
        <w:pStyle w:val="BodyText"/>
        <w:rPr>
          <w:rFonts w:ascii="Century Gothic" w:hAnsi="Century Gothic"/>
          <w:bCs/>
        </w:rPr>
      </w:pPr>
    </w:p>
    <w:p w14:paraId="76A00611" w14:textId="4FA1A86A" w:rsidR="00903ABD" w:rsidRDefault="00025B5F" w:rsidP="00947F65">
      <w:pPr>
        <w:pStyle w:val="BodyText"/>
        <w:spacing w:line="276" w:lineRule="auto"/>
        <w:rPr>
          <w:rFonts w:ascii="Century Gothic" w:hAnsi="Century Gothic"/>
          <w:bCs/>
        </w:rPr>
      </w:pPr>
      <w:r w:rsidRPr="00025B5F">
        <w:rPr>
          <w:rFonts w:ascii="Century Gothic" w:hAnsi="Century Gothic"/>
          <w:bCs/>
        </w:rPr>
        <w:t xml:space="preserve">Students must complete relevant conversion units up to the value of 24 points as advised by the </w:t>
      </w:r>
      <w:proofErr w:type="gramStart"/>
      <w:r w:rsidRPr="00025B5F">
        <w:rPr>
          <w:rFonts w:ascii="Century Gothic" w:hAnsi="Century Gothic"/>
          <w:bCs/>
        </w:rPr>
        <w:t>School</w:t>
      </w:r>
      <w:proofErr w:type="gramEnd"/>
      <w:r w:rsidRPr="00025B5F">
        <w:rPr>
          <w:rFonts w:ascii="Century Gothic" w:hAnsi="Century Gothic"/>
          <w:bCs/>
        </w:rPr>
        <w:t xml:space="preserve"> and informed by the scope of a student’s prior study. Th</w:t>
      </w:r>
      <w:r>
        <w:rPr>
          <w:rFonts w:ascii="Century Gothic" w:hAnsi="Century Gothic"/>
          <w:bCs/>
        </w:rPr>
        <w:t xml:space="preserve">is </w:t>
      </w:r>
      <w:r w:rsidRPr="00025B5F">
        <w:rPr>
          <w:rFonts w:ascii="Century Gothic" w:hAnsi="Century Gothic"/>
          <w:bCs/>
        </w:rPr>
        <w:t>example study plan is for students with an Electrical and Electronic Engineering background required to take conversion units: GENG2003 Fluid Mechanics (or GENG2010 Principles of Hydraulics) and MECH3024 Engineering Thermodynamics.</w:t>
      </w:r>
    </w:p>
    <w:p w14:paraId="331EF382" w14:textId="77777777" w:rsidR="00025B5F" w:rsidRDefault="00025B5F" w:rsidP="00947F65">
      <w:pPr>
        <w:pStyle w:val="BodyText"/>
        <w:spacing w:line="276" w:lineRule="auto"/>
        <w:rPr>
          <w:rFonts w:ascii="Century Gothic" w:hAnsi="Century Gothic"/>
          <w:bCs/>
        </w:rPr>
      </w:pPr>
    </w:p>
    <w:p w14:paraId="7415B6DB" w14:textId="77777777" w:rsidR="00903ABD" w:rsidRPr="00997961" w:rsidRDefault="00903ABD" w:rsidP="00903ABD">
      <w:pPr>
        <w:rPr>
          <w:rFonts w:ascii="Century Gothic" w:hAnsi="Century Gothic"/>
          <w:b/>
          <w:sz w:val="18"/>
          <w:szCs w:val="18"/>
        </w:rPr>
      </w:pPr>
      <w:r w:rsidRPr="00997961">
        <w:rPr>
          <w:rFonts w:ascii="Century Gothic" w:hAnsi="Century Gothic"/>
          <w:b/>
          <w:sz w:val="20"/>
          <w:szCs w:val="20"/>
        </w:rPr>
        <w:t>Notes</w:t>
      </w:r>
    </w:p>
    <w:p w14:paraId="0014D2FE" w14:textId="59498F83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Rules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for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625</w:t>
      </w:r>
      <w:r w:rsidR="00025B5F">
        <w:rPr>
          <w:rFonts w:ascii="Century Gothic" w:hAnsi="Century Gothic"/>
        </w:rPr>
        <w:t>6</w:t>
      </w:r>
      <w:r w:rsidRPr="00997961">
        <w:rPr>
          <w:rFonts w:ascii="Century Gothic" w:hAnsi="Century Gothic"/>
        </w:rPr>
        <w:t xml:space="preserve">0 Master of </w:t>
      </w:r>
      <w:r w:rsidR="00025B5F">
        <w:rPr>
          <w:rFonts w:ascii="Century Gothic" w:hAnsi="Century Gothic"/>
        </w:rPr>
        <w:t>Renewable and Future Energy</w:t>
      </w:r>
      <w:r w:rsidRPr="00997961">
        <w:rPr>
          <w:rFonts w:ascii="Century Gothic" w:hAnsi="Century Gothic"/>
        </w:rPr>
        <w:t xml:space="preserve"> can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 xml:space="preserve">be </w:t>
      </w:r>
      <w:hyperlink r:id="rId11" w:history="1">
        <w:r w:rsidRPr="00997961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997961">
        <w:rPr>
          <w:rFonts w:ascii="Century Gothic" w:hAnsi="Century Gothic"/>
          <w:b/>
          <w:bCs/>
        </w:rPr>
        <w:t>.</w:t>
      </w:r>
    </w:p>
    <w:p w14:paraId="39EF0F40" w14:textId="77777777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All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units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have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a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value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  <w:b/>
          <w:bCs/>
        </w:rPr>
        <w:t>six</w:t>
      </w:r>
      <w:r w:rsidRPr="00997961">
        <w:rPr>
          <w:rFonts w:ascii="Century Gothic" w:hAnsi="Century Gothic"/>
          <w:b/>
          <w:bCs/>
          <w:spacing w:val="-2"/>
        </w:rPr>
        <w:t xml:space="preserve"> </w:t>
      </w:r>
      <w:r w:rsidRPr="00997961">
        <w:rPr>
          <w:rFonts w:ascii="Century Gothic" w:hAnsi="Century Gothic"/>
          <w:b/>
          <w:bCs/>
        </w:rPr>
        <w:t>points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unless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otherwise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stated.</w:t>
      </w:r>
    </w:p>
    <w:p w14:paraId="2328CDD7" w14:textId="77777777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Information about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unit availability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should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be checked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at the beginning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each semester</w:t>
      </w:r>
      <w:r w:rsidRPr="00997961">
        <w:rPr>
          <w:rFonts w:ascii="Century Gothic" w:hAnsi="Century Gothic"/>
          <w:spacing w:val="2"/>
        </w:rPr>
        <w:t xml:space="preserve"> </w:t>
      </w:r>
      <w:r w:rsidRPr="00997961">
        <w:rPr>
          <w:rFonts w:ascii="Century Gothic" w:hAnsi="Century Gothic"/>
        </w:rPr>
        <w:t>and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can be found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 xml:space="preserve">in the </w:t>
      </w:r>
      <w:hyperlink r:id="rId12" w:history="1">
        <w:r w:rsidRPr="00997961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997961">
        <w:rPr>
          <w:rFonts w:ascii="Century Gothic" w:hAnsi="Century Gothic"/>
        </w:rPr>
        <w:t xml:space="preserve">. </w:t>
      </w:r>
    </w:p>
    <w:p w14:paraId="05D31D38" w14:textId="48005A7A" w:rsidR="00903ABD" w:rsidRPr="00C41F69" w:rsidRDefault="00903ABD" w:rsidP="00947F65">
      <w:pPr>
        <w:pStyle w:val="BodyText"/>
        <w:spacing w:line="276" w:lineRule="auto"/>
        <w:rPr>
          <w:rFonts w:ascii="Century Gothic" w:hAnsi="Century Gothic"/>
          <w:bCs/>
        </w:rPr>
        <w:sectPr w:rsidR="00903ABD" w:rsidRPr="00C41F69" w:rsidSect="009E5FED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533A0FF5" w:rsidR="009362D2" w:rsidRPr="0055596B" w:rsidRDefault="00833266" w:rsidP="008820B3">
      <w:pPr>
        <w:pStyle w:val="BodyText"/>
        <w:spacing w:before="36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2"/>
        <w:gridCol w:w="3652"/>
        <w:gridCol w:w="3652"/>
        <w:gridCol w:w="3652"/>
      </w:tblGrid>
      <w:tr w:rsidR="00F8391B" w:rsidRPr="00B51B40" w14:paraId="2270BAE7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4CC088D" w14:textId="77777777" w:rsidR="00F8391B" w:rsidRPr="008C27EF" w:rsidRDefault="00F8391B" w:rsidP="00347B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8820B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C6EB6" w:rsidRPr="00B51B40" w14:paraId="19CB0F79" w14:textId="77777777" w:rsidTr="00106FED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4C6EB6" w:rsidRPr="008C27EF" w:rsidRDefault="004C6EB6" w:rsidP="004C6E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4C6EB6" w:rsidRPr="008C27EF" w:rsidRDefault="004C6EB6" w:rsidP="004C6E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23ED885B" w14:textId="31458D66" w:rsidR="004C6EB6" w:rsidRPr="00106FED" w:rsidRDefault="004C6EB6" w:rsidP="004C6E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MECH3024: Engineering </w:t>
            </w: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  <w:t>Thermodynamics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DDE04F7" w14:textId="77777777" w:rsidR="004C6EB6" w:rsidRPr="00A263A8" w:rsidRDefault="004C6EB6" w:rsidP="004C6EB6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A263A8">
              <w:rPr>
                <w:b/>
                <w:bCs/>
                <w:color w:val="auto"/>
                <w:sz w:val="16"/>
                <w:szCs w:val="16"/>
              </w:rPr>
              <w:t>ELEC4405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A263A8">
              <w:rPr>
                <w:b/>
                <w:bCs/>
                <w:color w:val="auto"/>
              </w:rPr>
              <w:t>Photovoltaics and its Application to Power Systems</w:t>
            </w:r>
          </w:p>
          <w:p w14:paraId="69B164AB" w14:textId="0971594A" w:rsidR="004C6EB6" w:rsidRPr="00192C70" w:rsidRDefault="004C6EB6" w:rsidP="004C6EB6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</w:t>
            </w:r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req: ENSC2003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7D48FD3E" w:rsidR="004C6EB6" w:rsidRPr="00757B7D" w:rsidRDefault="004C6EB6" w:rsidP="004C6EB6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A263A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GENG4410: Fossil to Future – </w:t>
            </w:r>
            <w:r>
              <w:rPr>
                <w:rFonts w:asciiTheme="minorHAnsi" w:hAnsiTheme="minorHAnsi"/>
                <w:b/>
                <w:bCs/>
              </w:rPr>
              <w:br/>
            </w:r>
            <w:r w:rsidRPr="00A263A8">
              <w:rPr>
                <w:rFonts w:asciiTheme="minorHAnsi" w:hAnsiTheme="minorHAnsi"/>
                <w:b/>
                <w:bCs/>
                <w:sz w:val="18"/>
                <w:szCs w:val="18"/>
              </w:rPr>
              <w:t>The Transition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1142F4F3" w14:textId="77777777" w:rsidR="007B3DBB" w:rsidRDefault="007B3DBB" w:rsidP="007B3DBB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Recommended Option Unit</w:t>
            </w:r>
          </w:p>
          <w:p w14:paraId="461B20ED" w14:textId="50BBC07B" w:rsidR="004C6EB6" w:rsidRPr="00705A38" w:rsidRDefault="007B3DBB" w:rsidP="007B3DB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CITS4009: Fundamentals of Data Science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AE500D" w:rsidRPr="00B51B40" w14:paraId="661CE8B9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1E1D5399" w14:textId="77777777" w:rsidR="00AE500D" w:rsidRPr="006D063B" w:rsidRDefault="00AE500D" w:rsidP="00347BA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4C6EB6" w:rsidRPr="00B51B40" w14:paraId="352FF326" w14:textId="77777777" w:rsidTr="00106FED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4C6EB6" w:rsidRPr="008C27EF" w:rsidRDefault="004C6EB6" w:rsidP="004C6E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4C6EB6" w:rsidRPr="008C27EF" w:rsidRDefault="004C6EB6" w:rsidP="004C6EB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0D9D5543" w14:textId="2AF7114B" w:rsidR="004C6EB6" w:rsidRPr="00106FED" w:rsidRDefault="004C6EB6" w:rsidP="004C6EB6">
            <w:pPr>
              <w:pStyle w:val="BodyText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t>GENG2003</w:t>
            </w:r>
            <w:r w:rsidRPr="00106FED">
              <w:rPr>
                <w:rFonts w:asciiTheme="minorHAnsi" w:hAnsiTheme="minorHAnsi"/>
                <w:b/>
                <w:bCs/>
              </w:rPr>
              <w:t xml:space="preserve">: </w:t>
            </w: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t>Fluid Mechanics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FE87650" w14:textId="53FE28A0" w:rsidR="004C6EB6" w:rsidRPr="003C19BE" w:rsidRDefault="004C6EB6" w:rsidP="004C6EB6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t>CHPR4408: Chemical</w:t>
            </w:r>
            <w:r w:rsidRPr="006C5F5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and Thermal Renewable Energies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0AB99DA" w14:textId="77777777" w:rsidR="004C6EB6" w:rsidRPr="006C5F50" w:rsidRDefault="004C6EB6" w:rsidP="004C6EB6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ELEC5510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Design and Analysis of Smart Grids and Microgrids</w:t>
            </w:r>
          </w:p>
          <w:p w14:paraId="2946EB6F" w14:textId="323A32D6" w:rsidR="004C6EB6" w:rsidRPr="003C19BE" w:rsidRDefault="004C6EB6" w:rsidP="004C6EB6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C5F50">
              <w:rPr>
                <w:rFonts w:asciiTheme="minorHAnsi" w:hAnsiTheme="min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6E224EA5" w14:textId="6AD4DECD" w:rsidR="004C6EB6" w:rsidRPr="00CB4321" w:rsidRDefault="004C6EB6" w:rsidP="004C6EB6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 w:rsidR="006051D7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 w:rsidR="006051D7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8820B3" w:rsidRPr="00B51B40" w14:paraId="39835DDD" w14:textId="77777777" w:rsidTr="008820B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8820B3" w:rsidRPr="008C27EF" w:rsidRDefault="008820B3" w:rsidP="008820B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8820B3" w:rsidRPr="008C27EF" w:rsidRDefault="008820B3" w:rsidP="008820B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9759D8" w14:textId="77777777" w:rsidR="008820B3" w:rsidRPr="00643ABE" w:rsidRDefault="008820B3" w:rsidP="008820B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ELEC5509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Grid Integration of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Renewable Energy</w:t>
            </w:r>
          </w:p>
          <w:p w14:paraId="5244EE77" w14:textId="4E5E93AD" w:rsidR="008820B3" w:rsidRPr="001F2210" w:rsidRDefault="008820B3" w:rsidP="008820B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43ABE">
              <w:rPr>
                <w:rFonts w:asciiTheme="majorHAnsi" w:hAnsiTheme="maj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B6FB9C" w14:textId="77777777" w:rsidR="008820B3" w:rsidRPr="00D62E1B" w:rsidRDefault="008820B3" w:rsidP="008820B3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OCEN4007: Renewable Ocean Energy</w:t>
            </w:r>
          </w:p>
          <w:p w14:paraId="4AA6EB11" w14:textId="00DF5762" w:rsidR="008820B3" w:rsidRPr="001F2210" w:rsidRDefault="008820B3" w:rsidP="008820B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62E1B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GENG2010 or GENG2003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6C9ACE2D" w14:textId="7EB83465" w:rsidR="008820B3" w:rsidRDefault="008820B3" w:rsidP="008820B3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Option Unit OR </w:t>
            </w:r>
          </w:p>
          <w:p w14:paraId="09E4875E" w14:textId="4D33A84A" w:rsidR="008820B3" w:rsidRDefault="008820B3" w:rsidP="008820B3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GENG5521: Renewable Energy Research Project 1**</w:t>
            </w:r>
          </w:p>
          <w:p w14:paraId="088962F7" w14:textId="7EA68E82" w:rsidR="008820B3" w:rsidRPr="00E159DA" w:rsidRDefault="008820B3" w:rsidP="00E159D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pre-req: 24 pts L4/5 units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E159DA"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(by invitation)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1CCB2CD3" w14:textId="4C8920AD" w:rsidR="008820B3" w:rsidRPr="001F2210" w:rsidRDefault="008820B3" w:rsidP="008820B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820B3" w:rsidRPr="00B51B40" w14:paraId="71317BE2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8820B3" w:rsidRPr="00705A38" w:rsidRDefault="008820B3" w:rsidP="008820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E159DA" w:rsidRPr="00B51B40" w14:paraId="2183DA6D" w14:textId="77777777" w:rsidTr="008820B3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E159DA" w:rsidRPr="008C27EF" w:rsidRDefault="00E159DA" w:rsidP="00E159D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E159DA" w:rsidRPr="008C27EF" w:rsidRDefault="00E159DA" w:rsidP="00E159D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C2108B8" w14:textId="77777777" w:rsidR="00E159DA" w:rsidRPr="00006BD1" w:rsidRDefault="00E159DA" w:rsidP="00E159D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GENG5516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Energy Storage Systems</w:t>
            </w:r>
          </w:p>
          <w:p w14:paraId="1AB6525D" w14:textId="5A584FAA" w:rsidR="00E159DA" w:rsidRPr="00F7069A" w:rsidRDefault="00E159DA" w:rsidP="00E159DA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06BD1">
              <w:rPr>
                <w:rFonts w:asciiTheme="majorHAnsi" w:hAnsiTheme="majorHAnsi"/>
                <w:sz w:val="16"/>
                <w:szCs w:val="16"/>
              </w:rPr>
              <w:t>pre-req: MECH3024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A8F52D1" w14:textId="77777777" w:rsidR="00E159DA" w:rsidRPr="007165CF" w:rsidRDefault="00E159DA" w:rsidP="00E159DA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GENG5517: Renewable Energy </w:t>
            </w:r>
          </w:p>
          <w:p w14:paraId="224D51E2" w14:textId="2768E6B5" w:rsidR="00E159DA" w:rsidRPr="00C654A5" w:rsidRDefault="00E159DA" w:rsidP="00E159DA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Case Studies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3E54D6D8" w14:textId="77777777" w:rsidR="00E159DA" w:rsidRDefault="00E159DA" w:rsidP="00E159DA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Option Unit OR </w:t>
            </w:r>
          </w:p>
          <w:p w14:paraId="57C304EB" w14:textId="77777777" w:rsidR="00E159DA" w:rsidRDefault="00E159DA" w:rsidP="00E159DA">
            <w:pPr>
              <w:pStyle w:val="BodyText"/>
              <w:ind w:left="217" w:right="3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GENG5522: Renewable Energy Research Project 2**</w:t>
            </w:r>
          </w:p>
          <w:p w14:paraId="2C8EF385" w14:textId="6FA08D26" w:rsidR="00E159DA" w:rsidRPr="00705A38" w:rsidRDefault="00E159DA" w:rsidP="00E159D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6"/>
                <w:szCs w:val="16"/>
              </w:rPr>
              <w:t>pre-req: GENG5521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0320EF2A" w14:textId="2D431B3E" w:rsidR="00E159DA" w:rsidRPr="00705A38" w:rsidRDefault="00E159DA" w:rsidP="00E159D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26F7A726" w14:textId="77777777" w:rsidR="00AE500D" w:rsidRDefault="00AE500D" w:rsidP="00AE500D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</w:p>
    <w:p w14:paraId="5B0FB8A6" w14:textId="49674932" w:rsidR="00903ABD" w:rsidRDefault="00AE500D" w:rsidP="00AE500D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Cs/>
        </w:rPr>
        <w:br/>
      </w:r>
    </w:p>
    <w:p w14:paraId="09EC1B92" w14:textId="77777777" w:rsidR="008820B3" w:rsidRDefault="008820B3" w:rsidP="008820B3">
      <w:pPr>
        <w:pStyle w:val="BodyText"/>
        <w:spacing w:line="276" w:lineRule="auto"/>
        <w:rPr>
          <w:rFonts w:ascii="Century Gothic" w:hAnsi="Century Gothic"/>
          <w:bCs/>
        </w:rPr>
      </w:pPr>
      <w:r w:rsidRPr="00025B5F">
        <w:rPr>
          <w:rFonts w:ascii="Century Gothic" w:hAnsi="Century Gothic"/>
          <w:bCs/>
        </w:rPr>
        <w:t xml:space="preserve">Students must complete relevant conversion units up to the value of 24 points as advised by the </w:t>
      </w:r>
      <w:proofErr w:type="gramStart"/>
      <w:r w:rsidRPr="00025B5F">
        <w:rPr>
          <w:rFonts w:ascii="Century Gothic" w:hAnsi="Century Gothic"/>
          <w:bCs/>
        </w:rPr>
        <w:t>School</w:t>
      </w:r>
      <w:proofErr w:type="gramEnd"/>
      <w:r w:rsidRPr="00025B5F">
        <w:rPr>
          <w:rFonts w:ascii="Century Gothic" w:hAnsi="Century Gothic"/>
          <w:bCs/>
        </w:rPr>
        <w:t xml:space="preserve"> and informed by the scope of a student’s prior study. Th</w:t>
      </w:r>
      <w:r>
        <w:rPr>
          <w:rFonts w:ascii="Century Gothic" w:hAnsi="Century Gothic"/>
          <w:bCs/>
        </w:rPr>
        <w:t xml:space="preserve">is </w:t>
      </w:r>
      <w:r w:rsidRPr="00025B5F">
        <w:rPr>
          <w:rFonts w:ascii="Century Gothic" w:hAnsi="Century Gothic"/>
          <w:bCs/>
        </w:rPr>
        <w:t>example study plan is for students with an Electrical and Electronic Engineering background required to take conversion units: GENG2003 Fluid Mechanics (or GENG2010 Principles of Hydraulics) and MECH3024 Engineering Thermodynamics.</w:t>
      </w:r>
    </w:p>
    <w:p w14:paraId="41EA6430" w14:textId="77777777" w:rsidR="008820B3" w:rsidRDefault="008820B3" w:rsidP="008820B3">
      <w:pPr>
        <w:pStyle w:val="BodyText"/>
        <w:spacing w:line="276" w:lineRule="auto"/>
        <w:rPr>
          <w:rFonts w:ascii="Century Gothic" w:hAnsi="Century Gothic"/>
          <w:bCs/>
        </w:rPr>
      </w:pPr>
    </w:p>
    <w:p w14:paraId="58126F76" w14:textId="77777777" w:rsidR="008820B3" w:rsidRPr="00997961" w:rsidRDefault="008820B3" w:rsidP="008820B3">
      <w:pPr>
        <w:rPr>
          <w:rFonts w:ascii="Century Gothic" w:hAnsi="Century Gothic"/>
          <w:b/>
          <w:sz w:val="18"/>
          <w:szCs w:val="18"/>
        </w:rPr>
      </w:pPr>
      <w:r w:rsidRPr="00997961">
        <w:rPr>
          <w:rFonts w:ascii="Century Gothic" w:hAnsi="Century Gothic"/>
          <w:b/>
          <w:sz w:val="20"/>
          <w:szCs w:val="20"/>
        </w:rPr>
        <w:t>Notes</w:t>
      </w:r>
    </w:p>
    <w:p w14:paraId="564ADC88" w14:textId="77777777" w:rsidR="008820B3" w:rsidRPr="00997961" w:rsidRDefault="008820B3" w:rsidP="008820B3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Rules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for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625</w:t>
      </w:r>
      <w:r>
        <w:rPr>
          <w:rFonts w:ascii="Century Gothic" w:hAnsi="Century Gothic"/>
        </w:rPr>
        <w:t>6</w:t>
      </w:r>
      <w:r w:rsidRPr="00997961">
        <w:rPr>
          <w:rFonts w:ascii="Century Gothic" w:hAnsi="Century Gothic"/>
        </w:rPr>
        <w:t xml:space="preserve">0 Master of </w:t>
      </w:r>
      <w:r>
        <w:rPr>
          <w:rFonts w:ascii="Century Gothic" w:hAnsi="Century Gothic"/>
        </w:rPr>
        <w:t>Renewable and Future Energy</w:t>
      </w:r>
      <w:r w:rsidRPr="00997961">
        <w:rPr>
          <w:rFonts w:ascii="Century Gothic" w:hAnsi="Century Gothic"/>
        </w:rPr>
        <w:t xml:space="preserve"> can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 xml:space="preserve">be </w:t>
      </w:r>
      <w:hyperlink r:id="rId17" w:history="1">
        <w:r w:rsidRPr="00997961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997961">
        <w:rPr>
          <w:rFonts w:ascii="Century Gothic" w:hAnsi="Century Gothic"/>
          <w:b/>
          <w:bCs/>
        </w:rPr>
        <w:t>.</w:t>
      </w:r>
    </w:p>
    <w:p w14:paraId="10FB1F02" w14:textId="77777777" w:rsidR="008820B3" w:rsidRPr="00997961" w:rsidRDefault="008820B3" w:rsidP="008820B3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All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units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have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a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value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  <w:b/>
          <w:bCs/>
        </w:rPr>
        <w:t>six</w:t>
      </w:r>
      <w:r w:rsidRPr="00997961">
        <w:rPr>
          <w:rFonts w:ascii="Century Gothic" w:hAnsi="Century Gothic"/>
          <w:b/>
          <w:bCs/>
          <w:spacing w:val="-2"/>
        </w:rPr>
        <w:t xml:space="preserve"> </w:t>
      </w:r>
      <w:r w:rsidRPr="00997961">
        <w:rPr>
          <w:rFonts w:ascii="Century Gothic" w:hAnsi="Century Gothic"/>
          <w:b/>
          <w:bCs/>
        </w:rPr>
        <w:t>points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unless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otherwise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stated.</w:t>
      </w:r>
    </w:p>
    <w:p w14:paraId="0CE13BCA" w14:textId="77777777" w:rsidR="008820B3" w:rsidRPr="00997961" w:rsidRDefault="008820B3" w:rsidP="008820B3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Information about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unit availability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should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be checked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at the beginning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each semester</w:t>
      </w:r>
      <w:r w:rsidRPr="00997961">
        <w:rPr>
          <w:rFonts w:ascii="Century Gothic" w:hAnsi="Century Gothic"/>
          <w:spacing w:val="2"/>
        </w:rPr>
        <w:t xml:space="preserve"> </w:t>
      </w:r>
      <w:r w:rsidRPr="00997961">
        <w:rPr>
          <w:rFonts w:ascii="Century Gothic" w:hAnsi="Century Gothic"/>
        </w:rPr>
        <w:t>and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can be found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 xml:space="preserve">in the </w:t>
      </w:r>
      <w:hyperlink r:id="rId18" w:history="1">
        <w:r w:rsidRPr="00997961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997961">
        <w:rPr>
          <w:rFonts w:ascii="Century Gothic" w:hAnsi="Century Gothic"/>
        </w:rPr>
        <w:t xml:space="preserve">. </w:t>
      </w:r>
    </w:p>
    <w:p w14:paraId="5A2F9B37" w14:textId="77777777" w:rsidR="00793E1E" w:rsidRDefault="00793E1E" w:rsidP="00903ABD">
      <w:pPr>
        <w:pStyle w:val="BodyText"/>
        <w:rPr>
          <w:rFonts w:ascii="Century Gothic" w:hAnsi="Century Gothic"/>
          <w:b/>
          <w:bCs/>
        </w:rPr>
      </w:pPr>
    </w:p>
    <w:p w14:paraId="762BF2AD" w14:textId="77777777" w:rsidR="00DC24CD" w:rsidRDefault="00DC24CD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5E93585C" w14:textId="77777777" w:rsidR="008820B3" w:rsidRDefault="008820B3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1ABD9E15" w14:textId="77777777" w:rsidR="008820B3" w:rsidRDefault="008820B3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4A1786EC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275F73C7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78751043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163D7824" w14:textId="13E94E7F" w:rsidR="002B04A9" w:rsidRPr="00C317A0" w:rsidRDefault="00131FCE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Option Units</w:t>
      </w:r>
    </w:p>
    <w:p w14:paraId="269856B8" w14:textId="16E9765C" w:rsidR="00903ABD" w:rsidRDefault="006F1E93" w:rsidP="00903ABD">
      <w:pPr>
        <w:pStyle w:val="Default"/>
        <w:spacing w:after="240"/>
        <w:rPr>
          <w:rFonts w:ascii="Century Gothic" w:hAnsi="Century Gothic" w:cs="Times New Roman"/>
          <w:color w:val="auto"/>
          <w:sz w:val="20"/>
          <w:szCs w:val="20"/>
          <w:lang w:eastAsia="en-AU"/>
        </w:rPr>
      </w:pPr>
      <w:r w:rsidRPr="006F1E93">
        <w:rPr>
          <w:rFonts w:ascii="Century Gothic" w:hAnsi="Century Gothic" w:cs="Times New Roman"/>
          <w:color w:val="auto"/>
          <w:sz w:val="20"/>
          <w:szCs w:val="20"/>
          <w:lang w:eastAsia="en-AU"/>
        </w:rPr>
        <w:t>Students take units to the value of 24 points from this group. Note: enrolment in the Research Project is by invitation only.</w:t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772548" w14:paraId="0CDD8E3F" w14:textId="77777777" w:rsidTr="00C317A0">
        <w:trPr>
          <w:trHeight w:val="283"/>
          <w:tblHeader/>
          <w:jc w:val="center"/>
        </w:trPr>
        <w:tc>
          <w:tcPr>
            <w:tcW w:w="7371" w:type="dxa"/>
            <w:shd w:val="clear" w:color="auto" w:fill="21409A"/>
            <w:vAlign w:val="center"/>
          </w:tcPr>
          <w:p w14:paraId="57FB699E" w14:textId="1634A916" w:rsidR="00772548" w:rsidRPr="008919DA" w:rsidRDefault="00772548" w:rsidP="0077254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919D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Group A</w:t>
            </w:r>
          </w:p>
        </w:tc>
        <w:tc>
          <w:tcPr>
            <w:tcW w:w="7371" w:type="dxa"/>
            <w:shd w:val="clear" w:color="auto" w:fill="21409A"/>
            <w:vAlign w:val="center"/>
          </w:tcPr>
          <w:p w14:paraId="6CE79F77" w14:textId="3989A2E0" w:rsidR="00772548" w:rsidRPr="008919DA" w:rsidRDefault="00772548" w:rsidP="0077254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919D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Group B</w:t>
            </w:r>
          </w:p>
        </w:tc>
      </w:tr>
      <w:tr w:rsidR="005A3B2D" w14:paraId="045C4911" w14:textId="77777777" w:rsidTr="00097B31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4CC5056" w14:textId="3597C9C9" w:rsidR="005A3B2D" w:rsidRPr="00AF593A" w:rsidRDefault="005A3B2D" w:rsidP="005A3B2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hyperlink r:id="rId19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8"/>
                  <w:szCs w:val="18"/>
                  <w:u w:val="none"/>
                </w:rPr>
                <w:t>BUSN5100</w:t>
              </w:r>
            </w:hyperlink>
            <w:r w:rsidRPr="00AF59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F593A">
              <w:rPr>
                <w:rFonts w:asciiTheme="minorHAnsi" w:hAnsiTheme="minorHAnsi"/>
                <w:b/>
                <w:bCs/>
                <w:sz w:val="18"/>
                <w:szCs w:val="18"/>
              </w:rPr>
              <w:t>Applied Professional Business Communications</w:t>
            </w:r>
            <w:r w:rsidRPr="00AF593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E4C8D0E" w14:textId="77777777" w:rsidR="005A3B2D" w:rsidRPr="00AF593A" w:rsidRDefault="005A3B2D" w:rsidP="005A3B2D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0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GENG5521</w:t>
              </w:r>
            </w:hyperlink>
            <w:r w:rsidRPr="00AF593A">
              <w:rPr>
                <w:rFonts w:asciiTheme="minorHAnsi" w:hAnsiTheme="minorHAnsi"/>
                <w:b/>
                <w:bCs/>
                <w:color w:val="auto"/>
              </w:rPr>
              <w:t xml:space="preserve"> Renewable Energy Research Project Part 1</w:t>
            </w:r>
          </w:p>
          <w:p w14:paraId="5D32E3DC" w14:textId="19CC215D" w:rsidR="005A3B2D" w:rsidRPr="00AF593A" w:rsidRDefault="005A3B2D" w:rsidP="005A3B2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 xml:space="preserve">: 24 points of L4/L5 units completed within the course. </w:t>
            </w:r>
          </w:p>
        </w:tc>
      </w:tr>
      <w:tr w:rsidR="005A3B2D" w14:paraId="2EBD4039" w14:textId="77777777" w:rsidTr="00097B31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B24F099" w14:textId="77777777" w:rsidR="005A3B2D" w:rsidRPr="00AF593A" w:rsidRDefault="005A3B2D" w:rsidP="005A3B2D">
            <w:pPr>
              <w:pStyle w:val="TableText"/>
              <w:spacing w:line="240" w:lineRule="auto"/>
              <w:rPr>
                <w:rFonts w:asciiTheme="minorHAnsi" w:hAnsiTheme="minorHAnsi"/>
                <w:color w:val="auto"/>
              </w:rPr>
            </w:pPr>
            <w:hyperlink r:id="rId21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CHPR4406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Reaction Engineering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</w:p>
          <w:p w14:paraId="636BB1FE" w14:textId="732EE97B" w:rsidR="005A3B2D" w:rsidRPr="00AF593A" w:rsidRDefault="005A3B2D" w:rsidP="005A3B2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MECH3024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728A701" w14:textId="77777777" w:rsidR="005A3B2D" w:rsidRPr="00AF593A" w:rsidRDefault="005A3B2D" w:rsidP="005A3B2D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22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GENG5522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Renewable Energy Research Project Part 2</w:t>
            </w:r>
          </w:p>
          <w:p w14:paraId="35984C8B" w14:textId="7D9BB05E" w:rsidR="005A3B2D" w:rsidRPr="00AF593A" w:rsidRDefault="005A3B2D" w:rsidP="005A3B2D">
            <w:pPr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u w:val="none"/>
              </w:rPr>
            </w:pPr>
            <w:proofErr w:type="spellStart"/>
            <w:r w:rsidRPr="00AF593A"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sz w:val="18"/>
                <w:szCs w:val="18"/>
                <w:u w:val="none"/>
              </w:rPr>
              <w:t>Prereq</w:t>
            </w:r>
            <w:proofErr w:type="spellEnd"/>
            <w:r w:rsidRPr="00AF593A"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sz w:val="18"/>
                <w:szCs w:val="18"/>
                <w:u w:val="none"/>
              </w:rPr>
              <w:t>: GENG5521</w:t>
            </w:r>
          </w:p>
        </w:tc>
      </w:tr>
      <w:tr w:rsidR="00106D1B" w14:paraId="319693E8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D558860" w14:textId="6D7775ED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3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CHPR4407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Transport Phenomena</w:t>
            </w:r>
          </w:p>
        </w:tc>
        <w:tc>
          <w:tcPr>
            <w:tcW w:w="7371" w:type="dxa"/>
            <w:vAlign w:val="center"/>
          </w:tcPr>
          <w:p w14:paraId="77BBA28B" w14:textId="278C63FB" w:rsidR="00106D1B" w:rsidRPr="00AF593A" w:rsidRDefault="00106D1B" w:rsidP="00AF593A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24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LAWS5521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Climate Change Law and Emissions Trading</w:t>
            </w:r>
          </w:p>
          <w:p w14:paraId="455D9128" w14:textId="244EA278" w:rsidR="00106D1B" w:rsidRPr="00AF593A" w:rsidRDefault="00106D1B" w:rsidP="00AF593A">
            <w:pPr>
              <w:pStyle w:val="TableText"/>
              <w:spacing w:line="240" w:lineRule="auto"/>
              <w:rPr>
                <w:rStyle w:val="Hyperlink"/>
                <w:bCs/>
                <w:i/>
                <w:iCs/>
                <w:color w:val="auto"/>
                <w:u w:val="none"/>
              </w:rPr>
            </w:pPr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 xml:space="preserve">Non-Standard Teaching Period. </w:t>
            </w:r>
            <w:proofErr w:type="spellStart"/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>Prereq</w:t>
            </w:r>
            <w:proofErr w:type="spellEnd"/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>: LAWS422 is recommended</w:t>
            </w:r>
          </w:p>
        </w:tc>
      </w:tr>
      <w:tr w:rsidR="00106D1B" w14:paraId="4771D5DE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8CA9D03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5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CHPR5501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Advanced Reaction Engineering &amp; Catalysts</w:t>
            </w:r>
          </w:p>
          <w:p w14:paraId="78B50617" w14:textId="5FF62AFE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CHPR4406</w:t>
            </w:r>
          </w:p>
        </w:tc>
        <w:tc>
          <w:tcPr>
            <w:tcW w:w="7371" w:type="dxa"/>
            <w:vAlign w:val="center"/>
          </w:tcPr>
          <w:p w14:paraId="53B7A640" w14:textId="2F9D6725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26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MECH4424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 xml:space="preserve">Measurement and Noise </w:t>
            </w:r>
          </w:p>
        </w:tc>
      </w:tr>
      <w:tr w:rsidR="00106D1B" w14:paraId="17442CC5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1DC473E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7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CHPR5520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Combustion Science and Technology</w:t>
            </w:r>
          </w:p>
          <w:p w14:paraId="75267FB6" w14:textId="7AA5B763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F593A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Non-Standard Teaching Period</w:t>
            </w:r>
            <w:r w:rsidRPr="00AF593A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MECH3024</w:t>
            </w:r>
          </w:p>
        </w:tc>
        <w:tc>
          <w:tcPr>
            <w:tcW w:w="7371" w:type="dxa"/>
            <w:vAlign w:val="center"/>
          </w:tcPr>
          <w:p w14:paraId="60FE4FB1" w14:textId="4FE45B97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28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MGMT5504</w:t>
              </w:r>
            </w:hyperlink>
            <w:r w:rsidRPr="00AF593A">
              <w:rPr>
                <w:rStyle w:val="Hyperlink"/>
                <w:b/>
                <w:bCs/>
                <w:color w:val="auto"/>
                <w:u w:val="none"/>
              </w:rPr>
              <w:t xml:space="preserve"> Data Analysis and Decision Making </w:t>
            </w:r>
          </w:p>
        </w:tc>
      </w:tr>
      <w:tr w:rsidR="00106D1B" w14:paraId="5814E0A6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D763186" w14:textId="1184A49C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9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CITS4009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="007B3DB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  <w:t>Fundamentals of Data Science</w:t>
            </w:r>
          </w:p>
        </w:tc>
        <w:tc>
          <w:tcPr>
            <w:tcW w:w="7371" w:type="dxa"/>
            <w:vAlign w:val="center"/>
          </w:tcPr>
          <w:p w14:paraId="2A569EBF" w14:textId="11CF709E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30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MGMT5507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Management and Organisations</w:t>
            </w:r>
          </w:p>
        </w:tc>
      </w:tr>
      <w:tr w:rsidR="00106D1B" w14:paraId="5072DB96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43C14092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1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ELEC5504</w:t>
              </w:r>
            </w:hyperlink>
            <w:r w:rsidRPr="00AF593A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Power Electronics</w:t>
            </w:r>
          </w:p>
          <w:p w14:paraId="33FB2349" w14:textId="67D7013F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ELEC3021</w:t>
            </w:r>
          </w:p>
        </w:tc>
        <w:tc>
          <w:tcPr>
            <w:tcW w:w="7371" w:type="dxa"/>
            <w:vAlign w:val="center"/>
          </w:tcPr>
          <w:p w14:paraId="44857F56" w14:textId="334434E4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32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MGMT5508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Organisational Behaviour and Leadership</w:t>
            </w:r>
          </w:p>
        </w:tc>
      </w:tr>
      <w:tr w:rsidR="00106D1B" w14:paraId="2B27F12E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3498A89" w14:textId="77777777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color w:val="auto"/>
              </w:rPr>
            </w:pPr>
            <w:r w:rsidRPr="00AF593A">
              <w:rPr>
                <w:rFonts w:asciiTheme="minorHAnsi" w:hAnsiTheme="minorHAnsi"/>
                <w:b/>
                <w:bCs/>
                <w:color w:val="auto"/>
              </w:rPr>
              <w:t>ELEC4505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Power Systems Analysis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</w:p>
          <w:p w14:paraId="7DB338B3" w14:textId="6754937E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ELEC3016</w:t>
            </w:r>
          </w:p>
        </w:tc>
        <w:tc>
          <w:tcPr>
            <w:tcW w:w="7371" w:type="dxa"/>
            <w:vAlign w:val="center"/>
          </w:tcPr>
          <w:p w14:paraId="3F7A9CA4" w14:textId="77777777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33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POLS5651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 xml:space="preserve">Global Political Economy </w:t>
            </w:r>
          </w:p>
          <w:p w14:paraId="5F93260F" w14:textId="5DD81F69" w:rsidR="00106D1B" w:rsidRPr="00AF593A" w:rsidRDefault="00106D1B" w:rsidP="00106D1B">
            <w:pPr>
              <w:rPr>
                <w:rStyle w:val="Hyperlink"/>
                <w:rFonts w:asciiTheme="minorHAnsi" w:eastAsia="Arial Unicode MS" w:hAnsiTheme="minorHAnsi" w:cs="Arial Unicode MS"/>
                <w:bCs/>
                <w:i/>
                <w:iCs/>
                <w:color w:val="auto"/>
                <w:u w:val="none"/>
              </w:rPr>
            </w:pPr>
            <w:r w:rsidRPr="001C05FC">
              <w:rPr>
                <w:rStyle w:val="Hyperlink"/>
                <w:rFonts w:asciiTheme="minorHAnsi" w:eastAsia="Arial Unicode MS" w:hAnsiTheme="minorHAnsi" w:cs="Arial Unicode MS"/>
                <w:bCs/>
                <w:i/>
                <w:iCs/>
                <w:color w:val="auto"/>
                <w:sz w:val="18"/>
                <w:szCs w:val="18"/>
                <w:u w:val="none"/>
              </w:rPr>
              <w:t>Non-Standard Teaching Period</w:t>
            </w:r>
          </w:p>
        </w:tc>
      </w:tr>
      <w:tr w:rsidR="00106D1B" w14:paraId="27FDEAD0" w14:textId="77777777" w:rsidTr="00C317A0">
        <w:trPr>
          <w:trHeight w:val="397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65C427C" w14:textId="15A63328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4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ENVT5509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Global Ecological Challenges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6F618C" w14:textId="6E13CD30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06D1B" w14:paraId="66C9D2DC" w14:textId="77777777" w:rsidTr="00C317A0">
        <w:trPr>
          <w:trHeight w:val="397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325F4D2" w14:textId="7B90FA4A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5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GENG5503</w:t>
              </w:r>
            </w:hyperlink>
            <w:r w:rsidRPr="00AF593A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color w:val="auto"/>
              </w:rPr>
              <w:t>Modern Control Systems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2DEC29" w14:textId="7035E0DB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06D1B" w14:paraId="3F380C74" w14:textId="77777777" w:rsidTr="00C317A0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7AB2666" w14:textId="14732614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6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GENG5505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Project Management &amp; Engineering Practice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ED0726" w14:textId="4759C4D5" w:rsidR="00106D1B" w:rsidRPr="00AF593A" w:rsidRDefault="00106D1B" w:rsidP="00106D1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106D1B" w14:paraId="096AF940" w14:textId="77777777" w:rsidTr="00C317A0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4429B33" w14:textId="1129F857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7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GENG5507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Risk, Reliability and Safety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AF593A">
              <w:rPr>
                <w:rFonts w:asciiTheme="minorHAnsi" w:hAnsiTheme="minorHAnsi"/>
                <w:i/>
                <w:color w:val="auto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48E44B" w14:textId="594DA6C1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69BE622" w14:textId="77777777" w:rsidR="00903ABD" w:rsidRDefault="00903ABD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E9BA14F" w14:textId="77777777" w:rsidR="00C317A0" w:rsidRDefault="00C317A0" w:rsidP="008E6193">
      <w:pPr>
        <w:pStyle w:val="Default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</w:p>
    <w:p w14:paraId="1745FB51" w14:textId="4A2B6A58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C317A0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38" w:history="1">
        <w:r w:rsidRPr="00C317A0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903ABD">
      <w:footerReference w:type="even" r:id="rId39"/>
      <w:footerReference w:type="default" r:id="rId40"/>
      <w:footerReference w:type="first" r:id="rId41"/>
      <w:pgSz w:w="16840" w:h="11910" w:orient="landscape"/>
      <w:pgMar w:top="993" w:right="720" w:bottom="426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BED2" w14:textId="77777777" w:rsidR="00677F60" w:rsidRDefault="00677F60">
      <w:r>
        <w:separator/>
      </w:r>
    </w:p>
  </w:endnote>
  <w:endnote w:type="continuationSeparator" w:id="0">
    <w:p w14:paraId="4AFFF176" w14:textId="77777777" w:rsidR="00677F60" w:rsidRDefault="0067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45CD" w14:textId="77777777" w:rsidR="00677F60" w:rsidRDefault="00677F60">
      <w:r>
        <w:separator/>
      </w:r>
    </w:p>
  </w:footnote>
  <w:footnote w:type="continuationSeparator" w:id="0">
    <w:p w14:paraId="322C79D6" w14:textId="77777777" w:rsidR="00677F60" w:rsidRDefault="0067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0C741F78">
              <wp:simplePos x="0" y="0"/>
              <wp:positionH relativeFrom="margin">
                <wp:posOffset>1092200</wp:posOffset>
              </wp:positionH>
              <wp:positionV relativeFrom="paragraph">
                <wp:posOffset>48260</wp:posOffset>
              </wp:positionV>
              <wp:extent cx="7741920" cy="6477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7DF1D" w14:textId="6D9C3819" w:rsidR="00ED43BA" w:rsidRPr="002F73E2" w:rsidRDefault="003360CA" w:rsidP="002F73E2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Master of </w:t>
                          </w:r>
                          <w:r w:rsidR="006A2F9D" w:rsidRP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Renewable and Future Energy 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[625</w:t>
                          </w:r>
                          <w:r w:rsid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6</w:t>
                          </w:r>
                          <w:r w:rsidR="00357639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0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]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2F73E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(84 pts)</w:t>
                          </w:r>
                          <w:r w:rsidR="0062100D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br/>
                            <w:t xml:space="preserve">For students </w:t>
                          </w:r>
                          <w:r w:rsidR="006A2F9D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with </w:t>
                          </w:r>
                          <w:r w:rsidR="0062100D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an Electrical and Electronic Engineering Background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pt;margin-top:3.8pt;width:609.6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" filled="f" stroked="f">
              <v:textbox>
                <w:txbxContent>
                  <w:p w14:paraId="1527DF1D" w14:textId="6D9C3819" w:rsidR="00ED43BA" w:rsidRPr="002F73E2" w:rsidRDefault="003360CA" w:rsidP="002F73E2">
                    <w:pPr>
                      <w:ind w:right="18"/>
                      <w:jc w:val="center"/>
                      <w:rPr>
                        <w:rFonts w:ascii="Century Gothic" w:hAnsi="Century Gothic"/>
                        <w:bCs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Master of </w:t>
                    </w:r>
                    <w:r w:rsidR="006A2F9D" w:rsidRP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Renewable and Future Energy</w:t>
                    </w:r>
                    <w:r w:rsidR="006A2F9D" w:rsidRP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[625</w:t>
                    </w:r>
                    <w:r w:rsid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6</w:t>
                    </w:r>
                    <w:r w:rsidR="00357639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0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]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2F73E2">
                      <w:rPr>
                        <w:rFonts w:ascii="Century Gothic" w:hAnsi="Century Gothic"/>
                        <w:bCs/>
                        <w:sz w:val="20"/>
                      </w:rPr>
                      <w:t xml:space="preserve"> (84 pts)</w:t>
                    </w:r>
                    <w:r w:rsidR="0062100D">
                      <w:rPr>
                        <w:rFonts w:ascii="Century Gothic" w:hAnsi="Century Gothic"/>
                        <w:bCs/>
                        <w:sz w:val="20"/>
                      </w:rPr>
                      <w:br/>
                      <w:t xml:space="preserve">For students </w:t>
                    </w:r>
                    <w:r w:rsidR="006A2F9D">
                      <w:rPr>
                        <w:rFonts w:ascii="Century Gothic" w:hAnsi="Century Gothic"/>
                        <w:bCs/>
                        <w:sz w:val="20"/>
                      </w:rPr>
                      <w:t xml:space="preserve">with </w:t>
                    </w:r>
                    <w:r w:rsidR="0062100D">
                      <w:rPr>
                        <w:rFonts w:ascii="Century Gothic" w:hAnsi="Century Gothic"/>
                        <w:bCs/>
                        <w:sz w:val="20"/>
                      </w:rPr>
                      <w:t>an Electrical and Electronic Engineering Background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67343D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06BD1"/>
    <w:rsid w:val="00015694"/>
    <w:rsid w:val="00015A22"/>
    <w:rsid w:val="00015FD6"/>
    <w:rsid w:val="000168C6"/>
    <w:rsid w:val="00021146"/>
    <w:rsid w:val="000232ED"/>
    <w:rsid w:val="00023EEE"/>
    <w:rsid w:val="00025B5F"/>
    <w:rsid w:val="00032454"/>
    <w:rsid w:val="00033C2D"/>
    <w:rsid w:val="0003628C"/>
    <w:rsid w:val="000365D8"/>
    <w:rsid w:val="0003743F"/>
    <w:rsid w:val="00037694"/>
    <w:rsid w:val="00041B0F"/>
    <w:rsid w:val="00041B35"/>
    <w:rsid w:val="00044729"/>
    <w:rsid w:val="00045927"/>
    <w:rsid w:val="00050F9A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6F44"/>
    <w:rsid w:val="00077689"/>
    <w:rsid w:val="00080BB2"/>
    <w:rsid w:val="000852A6"/>
    <w:rsid w:val="00086791"/>
    <w:rsid w:val="00091B7A"/>
    <w:rsid w:val="00092114"/>
    <w:rsid w:val="00094462"/>
    <w:rsid w:val="00097B31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D0A46"/>
    <w:rsid w:val="000E16BB"/>
    <w:rsid w:val="000E4E32"/>
    <w:rsid w:val="000E6A24"/>
    <w:rsid w:val="000E7688"/>
    <w:rsid w:val="000F34B9"/>
    <w:rsid w:val="00103B8F"/>
    <w:rsid w:val="00103F84"/>
    <w:rsid w:val="00106D1B"/>
    <w:rsid w:val="00106FED"/>
    <w:rsid w:val="00112A04"/>
    <w:rsid w:val="00113900"/>
    <w:rsid w:val="00113FE6"/>
    <w:rsid w:val="00115ABD"/>
    <w:rsid w:val="00117E1D"/>
    <w:rsid w:val="00120069"/>
    <w:rsid w:val="00130740"/>
    <w:rsid w:val="00131FCE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843"/>
    <w:rsid w:val="00190357"/>
    <w:rsid w:val="00191A91"/>
    <w:rsid w:val="00191E97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B6D4D"/>
    <w:rsid w:val="001C05FC"/>
    <w:rsid w:val="001C1D2C"/>
    <w:rsid w:val="001C398B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557E"/>
    <w:rsid w:val="0020706C"/>
    <w:rsid w:val="00210393"/>
    <w:rsid w:val="00210F3D"/>
    <w:rsid w:val="00211903"/>
    <w:rsid w:val="00211FF2"/>
    <w:rsid w:val="00212F1D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29F4"/>
    <w:rsid w:val="002C7E64"/>
    <w:rsid w:val="002D51AA"/>
    <w:rsid w:val="002D5538"/>
    <w:rsid w:val="002D6D0E"/>
    <w:rsid w:val="002E068B"/>
    <w:rsid w:val="002E116F"/>
    <w:rsid w:val="002E19CD"/>
    <w:rsid w:val="002E3B4A"/>
    <w:rsid w:val="002E3FF6"/>
    <w:rsid w:val="002F4A0F"/>
    <w:rsid w:val="002F73E2"/>
    <w:rsid w:val="0030441D"/>
    <w:rsid w:val="0030630B"/>
    <w:rsid w:val="00306489"/>
    <w:rsid w:val="00310CCE"/>
    <w:rsid w:val="00310EAE"/>
    <w:rsid w:val="003164B4"/>
    <w:rsid w:val="00317BD0"/>
    <w:rsid w:val="00320B90"/>
    <w:rsid w:val="00333D6A"/>
    <w:rsid w:val="003360CA"/>
    <w:rsid w:val="003368AC"/>
    <w:rsid w:val="003377EF"/>
    <w:rsid w:val="00337BE3"/>
    <w:rsid w:val="00337DAE"/>
    <w:rsid w:val="00347910"/>
    <w:rsid w:val="00347BA8"/>
    <w:rsid w:val="00347F4A"/>
    <w:rsid w:val="00350A9D"/>
    <w:rsid w:val="00351990"/>
    <w:rsid w:val="003526F4"/>
    <w:rsid w:val="00353651"/>
    <w:rsid w:val="00355011"/>
    <w:rsid w:val="00357612"/>
    <w:rsid w:val="00357639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80011"/>
    <w:rsid w:val="00381EBE"/>
    <w:rsid w:val="00392C1B"/>
    <w:rsid w:val="003A21E6"/>
    <w:rsid w:val="003A4799"/>
    <w:rsid w:val="003B1991"/>
    <w:rsid w:val="003B30E5"/>
    <w:rsid w:val="003B3B2C"/>
    <w:rsid w:val="003B558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3F412E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21BD2"/>
    <w:rsid w:val="00437081"/>
    <w:rsid w:val="00440C08"/>
    <w:rsid w:val="0044270F"/>
    <w:rsid w:val="00442D95"/>
    <w:rsid w:val="004436EB"/>
    <w:rsid w:val="00443A37"/>
    <w:rsid w:val="0044659A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F37"/>
    <w:rsid w:val="0046442B"/>
    <w:rsid w:val="00464A8D"/>
    <w:rsid w:val="00472411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3FA5"/>
    <w:rsid w:val="004C5048"/>
    <w:rsid w:val="004C6EB6"/>
    <w:rsid w:val="004C6FF2"/>
    <w:rsid w:val="004C784A"/>
    <w:rsid w:val="004D06CB"/>
    <w:rsid w:val="004D65AC"/>
    <w:rsid w:val="004D6DDA"/>
    <w:rsid w:val="004D73A9"/>
    <w:rsid w:val="004E0429"/>
    <w:rsid w:val="004E13BC"/>
    <w:rsid w:val="004E37A9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6D0B"/>
    <w:rsid w:val="005338F0"/>
    <w:rsid w:val="00536B87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2E62"/>
    <w:rsid w:val="00563CE4"/>
    <w:rsid w:val="00565F88"/>
    <w:rsid w:val="005661FA"/>
    <w:rsid w:val="00566B11"/>
    <w:rsid w:val="0056794C"/>
    <w:rsid w:val="005716A8"/>
    <w:rsid w:val="00571EF7"/>
    <w:rsid w:val="0057394E"/>
    <w:rsid w:val="0057426E"/>
    <w:rsid w:val="005742B8"/>
    <w:rsid w:val="005746C2"/>
    <w:rsid w:val="00582D4A"/>
    <w:rsid w:val="00584409"/>
    <w:rsid w:val="005846E2"/>
    <w:rsid w:val="005860D3"/>
    <w:rsid w:val="00593CD1"/>
    <w:rsid w:val="005A1075"/>
    <w:rsid w:val="005A330A"/>
    <w:rsid w:val="005A3B2D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2ADE"/>
    <w:rsid w:val="005D3CFC"/>
    <w:rsid w:val="005D6F93"/>
    <w:rsid w:val="005E24E8"/>
    <w:rsid w:val="005E3566"/>
    <w:rsid w:val="005E4968"/>
    <w:rsid w:val="005F12DC"/>
    <w:rsid w:val="005F5D5A"/>
    <w:rsid w:val="005F6E6D"/>
    <w:rsid w:val="006030D3"/>
    <w:rsid w:val="00603C08"/>
    <w:rsid w:val="00603EBC"/>
    <w:rsid w:val="0060494F"/>
    <w:rsid w:val="00604B40"/>
    <w:rsid w:val="006051D7"/>
    <w:rsid w:val="006075D2"/>
    <w:rsid w:val="00607B87"/>
    <w:rsid w:val="00612ACD"/>
    <w:rsid w:val="006167A9"/>
    <w:rsid w:val="0062100D"/>
    <w:rsid w:val="0062290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3ABE"/>
    <w:rsid w:val="00645E46"/>
    <w:rsid w:val="00646911"/>
    <w:rsid w:val="00650386"/>
    <w:rsid w:val="00650C5B"/>
    <w:rsid w:val="0065330A"/>
    <w:rsid w:val="00655B58"/>
    <w:rsid w:val="006574C4"/>
    <w:rsid w:val="0066196C"/>
    <w:rsid w:val="0066263E"/>
    <w:rsid w:val="00666E28"/>
    <w:rsid w:val="006745ED"/>
    <w:rsid w:val="00677F60"/>
    <w:rsid w:val="00680646"/>
    <w:rsid w:val="006826BF"/>
    <w:rsid w:val="006836DF"/>
    <w:rsid w:val="006851CB"/>
    <w:rsid w:val="006859F0"/>
    <w:rsid w:val="00686F74"/>
    <w:rsid w:val="006878F4"/>
    <w:rsid w:val="00691098"/>
    <w:rsid w:val="006931A1"/>
    <w:rsid w:val="00694EC8"/>
    <w:rsid w:val="00696252"/>
    <w:rsid w:val="006A2F9D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5F50"/>
    <w:rsid w:val="006D028F"/>
    <w:rsid w:val="006D063B"/>
    <w:rsid w:val="006D0FD0"/>
    <w:rsid w:val="006D324C"/>
    <w:rsid w:val="006D6C12"/>
    <w:rsid w:val="006D719E"/>
    <w:rsid w:val="006D78B6"/>
    <w:rsid w:val="006D7BA8"/>
    <w:rsid w:val="006E653E"/>
    <w:rsid w:val="006F0EF7"/>
    <w:rsid w:val="006F1261"/>
    <w:rsid w:val="006F1E93"/>
    <w:rsid w:val="006F2DF3"/>
    <w:rsid w:val="006F33A8"/>
    <w:rsid w:val="006F4094"/>
    <w:rsid w:val="00702873"/>
    <w:rsid w:val="0070410F"/>
    <w:rsid w:val="00705A38"/>
    <w:rsid w:val="00711344"/>
    <w:rsid w:val="007118A3"/>
    <w:rsid w:val="0071360D"/>
    <w:rsid w:val="00715E20"/>
    <w:rsid w:val="00716118"/>
    <w:rsid w:val="007165CF"/>
    <w:rsid w:val="00716D80"/>
    <w:rsid w:val="007178E7"/>
    <w:rsid w:val="00717F44"/>
    <w:rsid w:val="007206BE"/>
    <w:rsid w:val="00721EF0"/>
    <w:rsid w:val="007222E9"/>
    <w:rsid w:val="00725A34"/>
    <w:rsid w:val="00740626"/>
    <w:rsid w:val="00740AEF"/>
    <w:rsid w:val="00741C7A"/>
    <w:rsid w:val="007438F2"/>
    <w:rsid w:val="00746568"/>
    <w:rsid w:val="00751F8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1E43"/>
    <w:rsid w:val="00772548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43E8"/>
    <w:rsid w:val="007A70A6"/>
    <w:rsid w:val="007A7C73"/>
    <w:rsid w:val="007B01CC"/>
    <w:rsid w:val="007B0A9D"/>
    <w:rsid w:val="007B0B32"/>
    <w:rsid w:val="007B3DBB"/>
    <w:rsid w:val="007B4EE6"/>
    <w:rsid w:val="007B6148"/>
    <w:rsid w:val="007B63D0"/>
    <w:rsid w:val="007B716C"/>
    <w:rsid w:val="007B7FF9"/>
    <w:rsid w:val="007C33BA"/>
    <w:rsid w:val="007C56BD"/>
    <w:rsid w:val="007C7311"/>
    <w:rsid w:val="007D07EE"/>
    <w:rsid w:val="007D4290"/>
    <w:rsid w:val="007D4F9E"/>
    <w:rsid w:val="007D6921"/>
    <w:rsid w:val="007E02CA"/>
    <w:rsid w:val="007E080D"/>
    <w:rsid w:val="007E125F"/>
    <w:rsid w:val="007E3F58"/>
    <w:rsid w:val="007E5AC8"/>
    <w:rsid w:val="007E69F2"/>
    <w:rsid w:val="007F055C"/>
    <w:rsid w:val="007F09A7"/>
    <w:rsid w:val="007F2093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2A8E"/>
    <w:rsid w:val="0083324C"/>
    <w:rsid w:val="00833266"/>
    <w:rsid w:val="00837730"/>
    <w:rsid w:val="00837DCB"/>
    <w:rsid w:val="008405CA"/>
    <w:rsid w:val="00842141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0B3"/>
    <w:rsid w:val="00882819"/>
    <w:rsid w:val="008834F5"/>
    <w:rsid w:val="00885FF5"/>
    <w:rsid w:val="0088649B"/>
    <w:rsid w:val="00886C82"/>
    <w:rsid w:val="00887486"/>
    <w:rsid w:val="008919DA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6023"/>
    <w:rsid w:val="009022F9"/>
    <w:rsid w:val="00902D19"/>
    <w:rsid w:val="00903ABD"/>
    <w:rsid w:val="00906337"/>
    <w:rsid w:val="00907C4D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47F65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62C6"/>
    <w:rsid w:val="00980CDC"/>
    <w:rsid w:val="009822D5"/>
    <w:rsid w:val="009832E9"/>
    <w:rsid w:val="00986CED"/>
    <w:rsid w:val="009904FF"/>
    <w:rsid w:val="00991FB5"/>
    <w:rsid w:val="0099205B"/>
    <w:rsid w:val="00997961"/>
    <w:rsid w:val="00997EF4"/>
    <w:rsid w:val="009A7CC7"/>
    <w:rsid w:val="009B13A3"/>
    <w:rsid w:val="009B1ADF"/>
    <w:rsid w:val="009B1F7F"/>
    <w:rsid w:val="009B28CE"/>
    <w:rsid w:val="009B553A"/>
    <w:rsid w:val="009C1439"/>
    <w:rsid w:val="009C1A7F"/>
    <w:rsid w:val="009C2F96"/>
    <w:rsid w:val="009C3F04"/>
    <w:rsid w:val="009C7203"/>
    <w:rsid w:val="009D6EB6"/>
    <w:rsid w:val="009D753D"/>
    <w:rsid w:val="009D7C07"/>
    <w:rsid w:val="009E00AD"/>
    <w:rsid w:val="009E5FED"/>
    <w:rsid w:val="009E7471"/>
    <w:rsid w:val="009E7B39"/>
    <w:rsid w:val="009F3681"/>
    <w:rsid w:val="009F4A41"/>
    <w:rsid w:val="009F4F44"/>
    <w:rsid w:val="009F550C"/>
    <w:rsid w:val="00A00832"/>
    <w:rsid w:val="00A0150F"/>
    <w:rsid w:val="00A0225D"/>
    <w:rsid w:val="00A06440"/>
    <w:rsid w:val="00A07B6F"/>
    <w:rsid w:val="00A07CB9"/>
    <w:rsid w:val="00A112BF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34C2"/>
    <w:rsid w:val="00A263A8"/>
    <w:rsid w:val="00A26DEA"/>
    <w:rsid w:val="00A26FCF"/>
    <w:rsid w:val="00A301E4"/>
    <w:rsid w:val="00A32FE2"/>
    <w:rsid w:val="00A363C7"/>
    <w:rsid w:val="00A403B3"/>
    <w:rsid w:val="00A47A9B"/>
    <w:rsid w:val="00A55C0C"/>
    <w:rsid w:val="00A614FA"/>
    <w:rsid w:val="00A622AC"/>
    <w:rsid w:val="00A6325C"/>
    <w:rsid w:val="00A712FA"/>
    <w:rsid w:val="00A71B33"/>
    <w:rsid w:val="00A743DD"/>
    <w:rsid w:val="00A80ECB"/>
    <w:rsid w:val="00A85CB4"/>
    <w:rsid w:val="00A86C36"/>
    <w:rsid w:val="00A900C6"/>
    <w:rsid w:val="00A91134"/>
    <w:rsid w:val="00A95F5D"/>
    <w:rsid w:val="00A9701D"/>
    <w:rsid w:val="00AA47A8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500D"/>
    <w:rsid w:val="00AE5F43"/>
    <w:rsid w:val="00AE612A"/>
    <w:rsid w:val="00AE6217"/>
    <w:rsid w:val="00AE64B1"/>
    <w:rsid w:val="00AF176F"/>
    <w:rsid w:val="00AF2879"/>
    <w:rsid w:val="00AF3F20"/>
    <w:rsid w:val="00AF593A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53C6"/>
    <w:rsid w:val="00B7706D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C0407"/>
    <w:rsid w:val="00BC1600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3A3"/>
    <w:rsid w:val="00C317A0"/>
    <w:rsid w:val="00C319BF"/>
    <w:rsid w:val="00C32030"/>
    <w:rsid w:val="00C3592C"/>
    <w:rsid w:val="00C36B46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90DB9"/>
    <w:rsid w:val="00C90F69"/>
    <w:rsid w:val="00C92CE2"/>
    <w:rsid w:val="00C97D30"/>
    <w:rsid w:val="00CA0221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873"/>
    <w:rsid w:val="00D23AA8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11A8"/>
    <w:rsid w:val="00D51745"/>
    <w:rsid w:val="00D51789"/>
    <w:rsid w:val="00D54CB6"/>
    <w:rsid w:val="00D553EA"/>
    <w:rsid w:val="00D55C15"/>
    <w:rsid w:val="00D62940"/>
    <w:rsid w:val="00D62E1B"/>
    <w:rsid w:val="00D654EF"/>
    <w:rsid w:val="00D66AB7"/>
    <w:rsid w:val="00D66F86"/>
    <w:rsid w:val="00D701C2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C24CD"/>
    <w:rsid w:val="00DC7FC6"/>
    <w:rsid w:val="00DD0E4F"/>
    <w:rsid w:val="00DD220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28C7"/>
    <w:rsid w:val="00DF3016"/>
    <w:rsid w:val="00E00E26"/>
    <w:rsid w:val="00E07666"/>
    <w:rsid w:val="00E07804"/>
    <w:rsid w:val="00E10BAA"/>
    <w:rsid w:val="00E1156E"/>
    <w:rsid w:val="00E11989"/>
    <w:rsid w:val="00E12206"/>
    <w:rsid w:val="00E1585E"/>
    <w:rsid w:val="00E159DA"/>
    <w:rsid w:val="00E15D70"/>
    <w:rsid w:val="00E233DF"/>
    <w:rsid w:val="00E235DC"/>
    <w:rsid w:val="00E23B97"/>
    <w:rsid w:val="00E25577"/>
    <w:rsid w:val="00E301C7"/>
    <w:rsid w:val="00E34EC7"/>
    <w:rsid w:val="00E35684"/>
    <w:rsid w:val="00E36747"/>
    <w:rsid w:val="00E421F4"/>
    <w:rsid w:val="00E42D5C"/>
    <w:rsid w:val="00E44072"/>
    <w:rsid w:val="00E46E9A"/>
    <w:rsid w:val="00E46FAE"/>
    <w:rsid w:val="00E4756D"/>
    <w:rsid w:val="00E47C0E"/>
    <w:rsid w:val="00E5068C"/>
    <w:rsid w:val="00E538EE"/>
    <w:rsid w:val="00E55789"/>
    <w:rsid w:val="00E56365"/>
    <w:rsid w:val="00E630E2"/>
    <w:rsid w:val="00E635FC"/>
    <w:rsid w:val="00E65D3E"/>
    <w:rsid w:val="00E6751E"/>
    <w:rsid w:val="00E71264"/>
    <w:rsid w:val="00E72A90"/>
    <w:rsid w:val="00E72D84"/>
    <w:rsid w:val="00E759AD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019E"/>
    <w:rsid w:val="00EB1428"/>
    <w:rsid w:val="00EB7F68"/>
    <w:rsid w:val="00EC1DAC"/>
    <w:rsid w:val="00ED07B8"/>
    <w:rsid w:val="00ED1436"/>
    <w:rsid w:val="00ED1A1E"/>
    <w:rsid w:val="00ED2A6A"/>
    <w:rsid w:val="00ED43BA"/>
    <w:rsid w:val="00ED76C7"/>
    <w:rsid w:val="00EE2C7E"/>
    <w:rsid w:val="00EE3EAB"/>
    <w:rsid w:val="00EF0620"/>
    <w:rsid w:val="00EF0EFD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1535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7DD7"/>
    <w:rsid w:val="00F44420"/>
    <w:rsid w:val="00F465A8"/>
    <w:rsid w:val="00F467E3"/>
    <w:rsid w:val="00F51B12"/>
    <w:rsid w:val="00F51E21"/>
    <w:rsid w:val="00F5401C"/>
    <w:rsid w:val="00F54D0F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594"/>
    <w:rsid w:val="00F92292"/>
    <w:rsid w:val="00F931C7"/>
    <w:rsid w:val="00F979AB"/>
    <w:rsid w:val="00F97D0F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C6868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820B3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C5F50"/>
    <w:pPr>
      <w:widowControl/>
      <w:autoSpaceDE/>
      <w:autoSpaceDN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C5F50"/>
    <w:pPr>
      <w:widowControl/>
      <w:autoSpaceDE/>
      <w:autoSpaceDN/>
      <w:spacing w:line="264" w:lineRule="auto"/>
    </w:pPr>
    <w:rPr>
      <w:rFonts w:ascii="Century Gothic" w:eastAsia="Arial Unicode MS" w:hAnsi="Century Gothic" w:cs="Arial Unicode MS"/>
      <w:color w:val="4C4D4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handbooks.uwa.edu.au/" TargetMode="External"/><Relationship Id="rId26" Type="http://schemas.openxmlformats.org/officeDocument/2006/relationships/hyperlink" Target="https://handbooks.uwa.edu.au/unitdetails?code=MECH4424" TargetMode="External"/><Relationship Id="rId39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handbooks.uwa.edu.au/unitdetails?code=CHPR4406" TargetMode="External"/><Relationship Id="rId34" Type="http://schemas.openxmlformats.org/officeDocument/2006/relationships/hyperlink" Target="https://handbooks.uwa.edu.au/unitdetails?code=ENVT5509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yperlink" Target="https://handbooks.uwa.edu.au/rules?code=62560" TargetMode="External"/><Relationship Id="rId25" Type="http://schemas.openxmlformats.org/officeDocument/2006/relationships/hyperlink" Target="https://handbooks.uwa.edu.au/unitdetails?code=CHPR5501" TargetMode="External"/><Relationship Id="rId33" Type="http://schemas.openxmlformats.org/officeDocument/2006/relationships/hyperlink" Target="https://handbooks.uwa.edu.au/unitdetails?code=POLS5651" TargetMode="External"/><Relationship Id="rId38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handbooks.uwa.edu.au/unitdetails?code=GENG5521" TargetMode="External"/><Relationship Id="rId29" Type="http://schemas.openxmlformats.org/officeDocument/2006/relationships/hyperlink" Target="https://handbooks.uwa.edu.au/unitdetails?code=CITS4009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62560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MGMT5508" TargetMode="External"/><Relationship Id="rId37" Type="http://schemas.openxmlformats.org/officeDocument/2006/relationships/hyperlink" Target="https://handbooks.uwa.edu.au/unitdetails?code=GENG5507" TargetMode="External"/><Relationship Id="rId40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handbooks.uwa.edu.au/unitdetails?code=CHPR4407" TargetMode="External"/><Relationship Id="rId28" Type="http://schemas.openxmlformats.org/officeDocument/2006/relationships/hyperlink" Target="https://handbooks.uwa.edu.au/unitdetails?code=MGMT5504" TargetMode="External"/><Relationship Id="rId36" Type="http://schemas.openxmlformats.org/officeDocument/2006/relationships/hyperlink" Target="https://handbooks.uwa.edu.au/unitdetails?code=GENG55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BUSN5100" TargetMode="External"/><Relationship Id="rId31" Type="http://schemas.openxmlformats.org/officeDocument/2006/relationships/hyperlink" Target="https://handbooks.uwa.edu.au/unitdetails?code=ELEC55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handbooks.uwa.edu.au/unitdetails?code=GENG5522" TargetMode="External"/><Relationship Id="rId27" Type="http://schemas.openxmlformats.org/officeDocument/2006/relationships/hyperlink" Target="https://handbooks.uwa.edu.au/unitdetails?code=CHPR5520" TargetMode="External"/><Relationship Id="rId30" Type="http://schemas.openxmlformats.org/officeDocument/2006/relationships/hyperlink" Target="https://handbooks.uwa.edu.au/unitdetails?code=MGMT5507" TargetMode="External"/><Relationship Id="rId35" Type="http://schemas.openxmlformats.org/officeDocument/2006/relationships/hyperlink" Target="https://handbooks.uwa.edu.au/unitdetails?code=GENG5503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13" ma:contentTypeDescription="Create a new document." ma:contentTypeScope="" ma:versionID="053c17923b40459e321d39410d313ecd">
  <xsd:schema xmlns:xsd="http://www.w3.org/2001/XMLSchema" xmlns:xs="http://www.w3.org/2001/XMLSchema" xmlns:p="http://schemas.microsoft.com/office/2006/metadata/properties" xmlns:ns2="26574fbc-5746-4b3f-80cc-6e3098cd1245" xmlns:ns3="dc6b47e0-d98f-49af-8053-557bef065317" targetNamespace="http://schemas.microsoft.com/office/2006/metadata/properties" ma:root="true" ma:fieldsID="679a4bc70602189b17b3f20dd393e35d" ns2:_="" ns3:_="">
    <xsd:import namespace="26574fbc-5746-4b3f-80cc-6e3098cd1245"/>
    <xsd:import namespace="dc6b47e0-d98f-49af-8053-557bef06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47e0-d98f-49af-8053-557bef0653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de00e5-e86a-42e1-86eb-35563233ef70}" ma:internalName="TaxCatchAll" ma:showField="CatchAllData" ma:web="dc6b47e0-d98f-49af-8053-557bef06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b47e0-d98f-49af-8053-557bef065317" xsi:nil="true"/>
    <lcf76f155ced4ddcb4097134ff3c332f xmlns="26574fbc-5746-4b3f-80cc-6e3098cd12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4984F-52B4-48DC-8BF2-CF15A6A468A9}"/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32</cp:revision>
  <dcterms:created xsi:type="dcterms:W3CDTF">2026-01-19T03:51:00Z</dcterms:created>
  <dcterms:modified xsi:type="dcterms:W3CDTF">2026-01-19T04:39:00Z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